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07821" w14:textId="1839C25D" w:rsidR="00B110B2" w:rsidRPr="00B110B2" w:rsidRDefault="00B110B2" w:rsidP="00281A66">
      <w:pPr>
        <w:rPr>
          <w:b/>
          <w:bCs/>
          <w:u w:val="single"/>
        </w:rPr>
      </w:pPr>
      <w:r w:rsidRPr="00B110B2">
        <w:rPr>
          <w:b/>
          <w:bCs/>
          <w:u w:val="single"/>
        </w:rPr>
        <w:t>Guideline Updates</w:t>
      </w:r>
    </w:p>
    <w:p w14:paraId="7A4EDA9A" w14:textId="77777777" w:rsidR="00281A66" w:rsidRPr="0093143E" w:rsidRDefault="00281A66" w:rsidP="00281A66">
      <w:pPr>
        <w:rPr>
          <w:b/>
          <w:bCs/>
        </w:rPr>
      </w:pPr>
      <w:r w:rsidRPr="0093143E">
        <w:rPr>
          <w:b/>
          <w:bCs/>
          <w:sz w:val="22"/>
          <w:szCs w:val="22"/>
        </w:rPr>
        <w:t>Desserts:</w:t>
      </w:r>
    </w:p>
    <w:p w14:paraId="5D55E664" w14:textId="28ADDF0F" w:rsidR="00936128" w:rsidRDefault="00936128" w:rsidP="0093612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Keeping current guideline recommendations </w:t>
      </w:r>
      <w:r w:rsidR="0093143E">
        <w:rPr>
          <w:rFonts w:eastAsia="Times New Roman"/>
          <w:sz w:val="22"/>
          <w:szCs w:val="22"/>
        </w:rPr>
        <w:t xml:space="preserve">(should be under recommendations for a side) </w:t>
      </w:r>
    </w:p>
    <w:p w14:paraId="3E2548FF" w14:textId="7B5B6A79" w:rsidR="00281A66" w:rsidRPr="00281A66" w:rsidRDefault="000F610C" w:rsidP="00281A6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Adding </w:t>
      </w:r>
      <w:r w:rsidR="00281A66">
        <w:rPr>
          <w:rFonts w:eastAsia="Times New Roman"/>
          <w:sz w:val="22"/>
          <w:szCs w:val="22"/>
        </w:rPr>
        <w:t xml:space="preserve">Vitamin C &amp; A </w:t>
      </w:r>
      <w:r w:rsidR="001868F4">
        <w:rPr>
          <w:rFonts w:eastAsia="Times New Roman"/>
          <w:sz w:val="22"/>
          <w:szCs w:val="22"/>
        </w:rPr>
        <w:t>into beneficial nutrient</w:t>
      </w:r>
      <w:r>
        <w:rPr>
          <w:rFonts w:eastAsia="Times New Roman"/>
          <w:sz w:val="22"/>
          <w:szCs w:val="22"/>
        </w:rPr>
        <w:t xml:space="preserve"> list (for desserts)</w:t>
      </w:r>
    </w:p>
    <w:p w14:paraId="0A63C49F" w14:textId="77777777" w:rsidR="00936128" w:rsidRPr="000F610C" w:rsidRDefault="00936128" w:rsidP="0093612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>Manually done as this cannot be included on the nutrition facts label</w:t>
      </w:r>
    </w:p>
    <w:p w14:paraId="25332D83" w14:textId="0DB186CC" w:rsidR="000F610C" w:rsidRDefault="000F610C" w:rsidP="000F610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>Get Daily Values for Vitamin C and Vitamin A (</w:t>
      </w:r>
      <w:r w:rsidR="00936128">
        <w:rPr>
          <w:rFonts w:eastAsia="Times New Roman"/>
          <w:sz w:val="22"/>
          <w:szCs w:val="22"/>
        </w:rPr>
        <w:t>provided</w:t>
      </w:r>
      <w:r>
        <w:rPr>
          <w:rFonts w:eastAsia="Times New Roman"/>
          <w:sz w:val="22"/>
          <w:szCs w:val="22"/>
        </w:rPr>
        <w:t xml:space="preserve"> to you) and calculate percent DV</w:t>
      </w:r>
    </w:p>
    <w:p w14:paraId="5DA76D25" w14:textId="77777777" w:rsidR="0093143E" w:rsidRPr="0093143E" w:rsidRDefault="001868F4" w:rsidP="00281A6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Needs to be included </w:t>
      </w:r>
      <w:r w:rsidR="0093143E">
        <w:rPr>
          <w:rFonts w:eastAsia="Times New Roman"/>
          <w:sz w:val="22"/>
          <w:szCs w:val="22"/>
        </w:rPr>
        <w:t>for</w:t>
      </w:r>
      <w:r w:rsidR="00281A66">
        <w:rPr>
          <w:rFonts w:eastAsia="Times New Roman"/>
          <w:sz w:val="22"/>
          <w:szCs w:val="22"/>
        </w:rPr>
        <w:t xml:space="preserve"> Amy’s Review</w:t>
      </w:r>
      <w:r w:rsidR="00936128">
        <w:rPr>
          <w:rFonts w:eastAsia="Times New Roman"/>
          <w:sz w:val="22"/>
          <w:szCs w:val="22"/>
        </w:rPr>
        <w:t xml:space="preserve">. </w:t>
      </w:r>
    </w:p>
    <w:p w14:paraId="4D870D38" w14:textId="334C0BC7" w:rsidR="00281A66" w:rsidRPr="000F610C" w:rsidRDefault="0093143E" w:rsidP="00281A6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>When submitting final, p</w:t>
      </w:r>
      <w:r w:rsidR="00936128">
        <w:rPr>
          <w:rFonts w:eastAsia="Times New Roman"/>
          <w:sz w:val="22"/>
          <w:szCs w:val="22"/>
        </w:rPr>
        <w:t>lease</w:t>
      </w:r>
      <w:r w:rsidR="000F610C">
        <w:rPr>
          <w:rFonts w:eastAsia="Times New Roman"/>
          <w:sz w:val="22"/>
          <w:szCs w:val="22"/>
        </w:rPr>
        <w:t xml:space="preserve"> make a note of it so Odessa ca</w:t>
      </w:r>
      <w:r>
        <w:rPr>
          <w:rFonts w:eastAsia="Times New Roman"/>
          <w:sz w:val="22"/>
          <w:szCs w:val="22"/>
        </w:rPr>
        <w:t>n</w:t>
      </w:r>
      <w:r w:rsidR="000F610C">
        <w:rPr>
          <w:rFonts w:eastAsia="Times New Roman"/>
          <w:sz w:val="22"/>
          <w:szCs w:val="22"/>
        </w:rPr>
        <w:t xml:space="preserve"> manually add it on website</w:t>
      </w:r>
    </w:p>
    <w:p w14:paraId="48AC01AB" w14:textId="3518C0C9" w:rsidR="00C02F79" w:rsidRPr="00883573" w:rsidRDefault="000F610C" w:rsidP="00C02F7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10% </w:t>
      </w:r>
      <w:r w:rsidR="00C02F79">
        <w:rPr>
          <w:rFonts w:eastAsia="Times New Roman"/>
          <w:sz w:val="22"/>
          <w:szCs w:val="22"/>
        </w:rPr>
        <w:t xml:space="preserve">DV </w:t>
      </w:r>
      <w:r>
        <w:rPr>
          <w:rFonts w:eastAsia="Times New Roman"/>
          <w:sz w:val="22"/>
          <w:szCs w:val="22"/>
        </w:rPr>
        <w:t xml:space="preserve">of vitamin </w:t>
      </w:r>
      <w:r w:rsidR="00C02F79">
        <w:rPr>
          <w:rFonts w:eastAsia="Times New Roman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 xml:space="preserve"> is </w:t>
      </w:r>
      <w:r w:rsidR="00C02F79">
        <w:rPr>
          <w:rFonts w:eastAsia="Times New Roman"/>
          <w:sz w:val="22"/>
          <w:szCs w:val="22"/>
        </w:rPr>
        <w:t>9 mg</w:t>
      </w:r>
    </w:p>
    <w:p w14:paraId="11A8A801" w14:textId="6A3E370E" w:rsidR="00883573" w:rsidRPr="00C02F79" w:rsidRDefault="00883573" w:rsidP="00883573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DV is 90 mg </w:t>
      </w:r>
    </w:p>
    <w:p w14:paraId="1BE32166" w14:textId="6FD308E6" w:rsidR="000F610C" w:rsidRPr="00883573" w:rsidRDefault="000F610C" w:rsidP="00281A6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10% </w:t>
      </w:r>
      <w:r w:rsidR="00C02F79">
        <w:rPr>
          <w:rFonts w:eastAsia="Times New Roman"/>
          <w:sz w:val="22"/>
          <w:szCs w:val="22"/>
        </w:rPr>
        <w:t xml:space="preserve">DV </w:t>
      </w:r>
      <w:r>
        <w:rPr>
          <w:rFonts w:eastAsia="Times New Roman"/>
          <w:sz w:val="22"/>
          <w:szCs w:val="22"/>
        </w:rPr>
        <w:t xml:space="preserve">of vitamin </w:t>
      </w:r>
      <w:r w:rsidR="00C02F79">
        <w:rPr>
          <w:rFonts w:eastAsia="Times New Roman"/>
          <w:sz w:val="22"/>
          <w:szCs w:val="22"/>
        </w:rPr>
        <w:t>A - RAE</w:t>
      </w:r>
      <w:r>
        <w:rPr>
          <w:rFonts w:eastAsia="Times New Roman"/>
          <w:sz w:val="22"/>
          <w:szCs w:val="22"/>
        </w:rPr>
        <w:t xml:space="preserve"> is </w:t>
      </w:r>
      <w:r w:rsidR="00C02F79">
        <w:rPr>
          <w:rFonts w:eastAsia="Times New Roman"/>
          <w:sz w:val="22"/>
          <w:szCs w:val="22"/>
        </w:rPr>
        <w:t>90 mcg</w:t>
      </w:r>
    </w:p>
    <w:p w14:paraId="0E094037" w14:textId="5364972C" w:rsidR="00883573" w:rsidRPr="000F610C" w:rsidRDefault="00883573" w:rsidP="00883573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>DV is 900 mcg</w:t>
      </w:r>
    </w:p>
    <w:p w14:paraId="61FB6BE8" w14:textId="638EA996" w:rsidR="00281A66" w:rsidRPr="00936128" w:rsidRDefault="000F610C" w:rsidP="000F610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>These are located on the long form of ESHA breakdown</w:t>
      </w:r>
      <w:r w:rsidR="00F23931">
        <w:rPr>
          <w:rFonts w:eastAsia="Times New Roman"/>
          <w:sz w:val="22"/>
          <w:szCs w:val="22"/>
        </w:rPr>
        <w:t>. (Show where values can be found)</w:t>
      </w:r>
    </w:p>
    <w:p w14:paraId="6341F6A5" w14:textId="77777777" w:rsidR="00936128" w:rsidRPr="00936128" w:rsidRDefault="00936128" w:rsidP="00936128">
      <w:pPr>
        <w:rPr>
          <w:rFonts w:eastAsia="Times New Roman"/>
        </w:rPr>
      </w:pPr>
    </w:p>
    <w:p w14:paraId="3C0D13C2" w14:textId="77777777" w:rsidR="00281A66" w:rsidRDefault="00281A66" w:rsidP="00281A66">
      <w:r>
        <w:rPr>
          <w:sz w:val="22"/>
          <w:szCs w:val="22"/>
        </w:rPr>
        <w:t> </w:t>
      </w:r>
    </w:p>
    <w:p w14:paraId="5CBBBB90" w14:textId="19979736" w:rsidR="00281A66" w:rsidRPr="0093143E" w:rsidRDefault="00281A66" w:rsidP="00281A66">
      <w:pPr>
        <w:rPr>
          <w:b/>
          <w:bCs/>
        </w:rPr>
      </w:pPr>
      <w:r w:rsidRPr="0093143E">
        <w:rPr>
          <w:b/>
          <w:bCs/>
          <w:sz w:val="22"/>
          <w:szCs w:val="22"/>
        </w:rPr>
        <w:t>Drinks</w:t>
      </w:r>
      <w:r w:rsidR="0093143E">
        <w:rPr>
          <w:b/>
          <w:bCs/>
          <w:sz w:val="22"/>
          <w:szCs w:val="22"/>
        </w:rPr>
        <w:t xml:space="preserve">: </w:t>
      </w:r>
    </w:p>
    <w:p w14:paraId="29176518" w14:textId="77777777" w:rsidR="00281A66" w:rsidRDefault="00281A66" w:rsidP="00281A6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>Keep in line with current guidelines, saturated fats and added sugars specifically</w:t>
      </w:r>
    </w:p>
    <w:p w14:paraId="018E2523" w14:textId="77777777" w:rsidR="00281A66" w:rsidRDefault="00281A66" w:rsidP="00281A6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>Add caloric recommendation</w:t>
      </w:r>
    </w:p>
    <w:p w14:paraId="453353E8" w14:textId="77777777" w:rsidR="00281A66" w:rsidRDefault="00281A66" w:rsidP="00281A6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40 calories/8 </w:t>
      </w:r>
      <w:proofErr w:type="spellStart"/>
      <w:r>
        <w:rPr>
          <w:rFonts w:eastAsia="Times New Roman"/>
          <w:sz w:val="22"/>
          <w:szCs w:val="22"/>
        </w:rPr>
        <w:t>fl</w:t>
      </w:r>
      <w:proofErr w:type="spellEnd"/>
      <w:r>
        <w:rPr>
          <w:rFonts w:eastAsia="Times New Roman"/>
          <w:sz w:val="22"/>
          <w:szCs w:val="22"/>
        </w:rPr>
        <w:t xml:space="preserve"> oz</w:t>
      </w:r>
    </w:p>
    <w:p w14:paraId="5D26BADB" w14:textId="77777777" w:rsidR="00281A66" w:rsidRDefault="00281A66" w:rsidP="00281A6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60 calories/12 </w:t>
      </w:r>
      <w:proofErr w:type="spellStart"/>
      <w:r>
        <w:rPr>
          <w:rFonts w:eastAsia="Times New Roman"/>
          <w:sz w:val="22"/>
          <w:szCs w:val="22"/>
        </w:rPr>
        <w:t>fl</w:t>
      </w:r>
      <w:proofErr w:type="spellEnd"/>
      <w:r>
        <w:rPr>
          <w:rFonts w:eastAsia="Times New Roman"/>
          <w:sz w:val="22"/>
          <w:szCs w:val="22"/>
        </w:rPr>
        <w:t xml:space="preserve"> oz</w:t>
      </w:r>
    </w:p>
    <w:p w14:paraId="31DB451E" w14:textId="3BD92445" w:rsidR="00281A66" w:rsidRDefault="00281A66" w:rsidP="00281A6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If drink contains </w:t>
      </w:r>
      <w:r w:rsidR="00F23931">
        <w:rPr>
          <w:rFonts w:eastAsia="Times New Roman"/>
          <w:sz w:val="22"/>
          <w:szCs w:val="22"/>
        </w:rPr>
        <w:t>caffeine,</w:t>
      </w:r>
      <w:r>
        <w:rPr>
          <w:rFonts w:eastAsia="Times New Roman"/>
          <w:sz w:val="22"/>
          <w:szCs w:val="22"/>
        </w:rPr>
        <w:t xml:space="preserve"> then we must disclose mg/</w:t>
      </w:r>
      <w:proofErr w:type="spellStart"/>
      <w:r>
        <w:rPr>
          <w:rFonts w:eastAsia="Times New Roman"/>
          <w:sz w:val="22"/>
          <w:szCs w:val="22"/>
        </w:rPr>
        <w:t>fl</w:t>
      </w:r>
      <w:proofErr w:type="spellEnd"/>
      <w:r>
        <w:rPr>
          <w:rFonts w:eastAsia="Times New Roman"/>
          <w:sz w:val="22"/>
          <w:szCs w:val="22"/>
        </w:rPr>
        <w:t xml:space="preserve"> oz </w:t>
      </w:r>
    </w:p>
    <w:p w14:paraId="43F75668" w14:textId="77777777" w:rsidR="00281A66" w:rsidRDefault="00281A66" w:rsidP="00281A6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Source: USDA School Snack Guidelines </w:t>
      </w:r>
      <w:hyperlink r:id="rId8" w:history="1">
        <w:r>
          <w:rPr>
            <w:rStyle w:val="Hyperlink"/>
            <w:rFonts w:eastAsia="Times New Roman"/>
          </w:rPr>
          <w:t>https://www.fns.usda.gov/tn/guide-smart-snacks-school</w:t>
        </w:r>
      </w:hyperlink>
    </w:p>
    <w:p w14:paraId="4E33637A" w14:textId="5F860037" w:rsidR="00281A66" w:rsidRPr="006F4AFD" w:rsidRDefault="00281A66" w:rsidP="006F4AFD">
      <w:pPr>
        <w:rPr>
          <w:rFonts w:eastAsia="Times New Roman"/>
        </w:rPr>
      </w:pPr>
    </w:p>
    <w:p w14:paraId="63AF1CE4" w14:textId="1CF25B3E" w:rsidR="0093143E" w:rsidRDefault="0093143E" w:rsidP="0093143E">
      <w:pPr>
        <w:rPr>
          <w:rFonts w:eastAsia="Times New Roman"/>
        </w:rPr>
      </w:pPr>
    </w:p>
    <w:p w14:paraId="7F478784" w14:textId="7DA86103" w:rsidR="00F23931" w:rsidRDefault="008D6AC4" w:rsidP="0093143E">
      <w:pPr>
        <w:rPr>
          <w:rFonts w:eastAsia="Times New Roman"/>
          <w:b/>
          <w:bCs/>
        </w:rPr>
      </w:pPr>
      <w:r w:rsidRPr="00F23931">
        <w:rPr>
          <w:rFonts w:eastAsia="Times New Roman"/>
          <w:b/>
          <w:bCs/>
        </w:rPr>
        <w:t>20</w:t>
      </w:r>
      <w:r w:rsidR="00EA0A50">
        <w:rPr>
          <w:rFonts w:eastAsia="Times New Roman"/>
          <w:b/>
          <w:bCs/>
        </w:rPr>
        <w:t>20</w:t>
      </w:r>
      <w:r w:rsidRPr="00F23931">
        <w:rPr>
          <w:rFonts w:eastAsia="Times New Roman"/>
          <w:b/>
          <w:bCs/>
        </w:rPr>
        <w:t>-202</w:t>
      </w:r>
      <w:r w:rsidR="00EA0A50">
        <w:rPr>
          <w:rFonts w:eastAsia="Times New Roman"/>
          <w:b/>
          <w:bCs/>
        </w:rPr>
        <w:t>5</w:t>
      </w:r>
      <w:r w:rsidRPr="00F23931">
        <w:rPr>
          <w:rFonts w:eastAsia="Times New Roman"/>
          <w:b/>
          <w:bCs/>
        </w:rPr>
        <w:t xml:space="preserve"> DGA </w:t>
      </w:r>
      <w:r w:rsidR="00F23931" w:rsidRPr="00F23931">
        <w:rPr>
          <w:rFonts w:eastAsia="Times New Roman"/>
          <w:b/>
          <w:bCs/>
        </w:rPr>
        <w:t>Updates</w:t>
      </w:r>
    </w:p>
    <w:p w14:paraId="7D04A585" w14:textId="3D3C59AA" w:rsidR="008D6AC4" w:rsidRPr="0093143E" w:rsidRDefault="008D6AC4" w:rsidP="0093143E">
      <w:pPr>
        <w:rPr>
          <w:rFonts w:eastAsia="Times New Roman"/>
        </w:rPr>
      </w:pPr>
      <w:r>
        <w:rPr>
          <w:rFonts w:eastAsia="Times New Roman"/>
        </w:rPr>
        <w:t xml:space="preserve">DGA should be out before the end of 2020. </w:t>
      </w:r>
      <w:bookmarkStart w:id="0" w:name="_GoBack"/>
      <w:bookmarkEnd w:id="0"/>
    </w:p>
    <w:p w14:paraId="007F681C" w14:textId="32C9B48B" w:rsidR="00281A66" w:rsidRDefault="00281A66"/>
    <w:p w14:paraId="36E81A5C" w14:textId="186AD2C9" w:rsidR="00D60CDD" w:rsidRDefault="00D60CDD">
      <w:pPr>
        <w:rPr>
          <w:b/>
          <w:bCs/>
          <w:u w:val="single"/>
        </w:rPr>
      </w:pPr>
      <w:r w:rsidRPr="00B110B2">
        <w:rPr>
          <w:b/>
          <w:bCs/>
          <w:u w:val="single"/>
        </w:rPr>
        <w:t xml:space="preserve">DT resources/graphics </w:t>
      </w:r>
    </w:p>
    <w:p w14:paraId="55251AC5" w14:textId="77777777" w:rsidR="00B110B2" w:rsidRPr="00B110B2" w:rsidRDefault="00B110B2">
      <w:pPr>
        <w:rPr>
          <w:b/>
          <w:bCs/>
          <w:u w:val="single"/>
        </w:rPr>
      </w:pPr>
    </w:p>
    <w:p w14:paraId="629609DD" w14:textId="77777777" w:rsidR="00B110B2" w:rsidRDefault="00D60CDD">
      <w:r>
        <w:t>-</w:t>
      </w:r>
      <w:r w:rsidRPr="00D60CDD">
        <w:t xml:space="preserve"> </w:t>
      </w:r>
      <w:r>
        <w:t xml:space="preserve">Baking with Sugar Alternatives </w:t>
      </w:r>
    </w:p>
    <w:p w14:paraId="2AEA80FF" w14:textId="4D767281" w:rsidR="00D60CDD" w:rsidRDefault="00EA0A50" w:rsidP="00B110B2">
      <w:pPr>
        <w:ind w:firstLine="720"/>
      </w:pPr>
      <w:hyperlink r:id="rId9" w:history="1">
        <w:r w:rsidR="00B110B2" w:rsidRPr="001525B3">
          <w:rPr>
            <w:rStyle w:val="Hyperlink"/>
          </w:rPr>
          <w:t>https://dinnertonight.tamu.edu/baking-with-sugar-alternatives/</w:t>
        </w:r>
      </w:hyperlink>
    </w:p>
    <w:p w14:paraId="72622BA3" w14:textId="33A9509B" w:rsidR="00B110B2" w:rsidRDefault="00B110B2" w:rsidP="00B110B2">
      <w:r>
        <w:t>-Sugar Alternatives</w:t>
      </w:r>
    </w:p>
    <w:p w14:paraId="541395A1" w14:textId="490D0770" w:rsidR="00B110B2" w:rsidRDefault="00EA0A50" w:rsidP="00B110B2">
      <w:pPr>
        <w:ind w:firstLine="720"/>
      </w:pPr>
      <w:hyperlink r:id="rId10" w:history="1">
        <w:r w:rsidR="00B110B2" w:rsidRPr="001525B3">
          <w:rPr>
            <w:rStyle w:val="Hyperlink"/>
          </w:rPr>
          <w:t>https://dinnertonight.tamu.edu/sugar-alternatives/</w:t>
        </w:r>
      </w:hyperlink>
    </w:p>
    <w:p w14:paraId="4E056A05" w14:textId="2C7E4721" w:rsidR="00B110B2" w:rsidRDefault="00B110B2" w:rsidP="00B110B2"/>
    <w:p w14:paraId="55C0BEDF" w14:textId="77777777" w:rsidR="00B110B2" w:rsidRDefault="00B110B2" w:rsidP="00B110B2">
      <w:r>
        <w:t xml:space="preserve">-Natural vs added sugars </w:t>
      </w:r>
    </w:p>
    <w:p w14:paraId="14F49209" w14:textId="28961232" w:rsidR="00B110B2" w:rsidRPr="00B110B2" w:rsidRDefault="00EA0A50" w:rsidP="00B110B2">
      <w:pPr>
        <w:ind w:firstLine="720"/>
        <w:rPr>
          <w:b/>
          <w:bCs/>
        </w:rPr>
      </w:pPr>
      <w:hyperlink r:id="rId11" w:history="1">
        <w:r w:rsidR="00B110B2" w:rsidRPr="001525B3">
          <w:rPr>
            <w:rStyle w:val="Hyperlink"/>
          </w:rPr>
          <w:t>https://dinnertonight.tamu.edu/naturally-occurring-sugar-versus-added-sugar/</w:t>
        </w:r>
      </w:hyperlink>
    </w:p>
    <w:p w14:paraId="7CBF5EC1" w14:textId="54A31131" w:rsidR="00281A66" w:rsidRDefault="00281A66"/>
    <w:p w14:paraId="0ED7610A" w14:textId="59BF3BED" w:rsidR="00281A66" w:rsidRPr="00281A66" w:rsidRDefault="00B110B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Website </w:t>
      </w:r>
      <w:proofErr w:type="gramStart"/>
      <w:r>
        <w:rPr>
          <w:b/>
          <w:bCs/>
          <w:u w:val="single"/>
        </w:rPr>
        <w:t>For</w:t>
      </w:r>
      <w:proofErr w:type="gramEnd"/>
      <w:r>
        <w:rPr>
          <w:b/>
          <w:bCs/>
          <w:u w:val="single"/>
        </w:rPr>
        <w:t xml:space="preserve"> Additional Info</w:t>
      </w:r>
    </w:p>
    <w:p w14:paraId="04B81B4A" w14:textId="25FB91DE" w:rsidR="00281A66" w:rsidRDefault="00281A66"/>
    <w:p w14:paraId="3EE89A4F" w14:textId="77777777" w:rsidR="00281A66" w:rsidRDefault="00281A66" w:rsidP="00281A66">
      <w:pPr>
        <w:rPr>
          <w:sz w:val="22"/>
          <w:szCs w:val="22"/>
        </w:rPr>
      </w:pPr>
      <w:r>
        <w:t>Added Sugars</w:t>
      </w:r>
    </w:p>
    <w:p w14:paraId="7C749486" w14:textId="77777777" w:rsidR="00281A66" w:rsidRDefault="00EA0A50" w:rsidP="00281A66">
      <w:hyperlink r:id="rId12" w:history="1">
        <w:r w:rsidR="00281A66">
          <w:rPr>
            <w:rStyle w:val="Hyperlink"/>
          </w:rPr>
          <w:t>https://www.eatright.org/food/nutrition/nutrition-facts-and-food-labels/the-scoop-on-added-sugars</w:t>
        </w:r>
      </w:hyperlink>
    </w:p>
    <w:p w14:paraId="1F72D1FE" w14:textId="77777777" w:rsidR="00281A66" w:rsidRDefault="00281A66" w:rsidP="00281A66"/>
    <w:p w14:paraId="12EEB3C0" w14:textId="77777777" w:rsidR="00281A66" w:rsidRDefault="00281A66" w:rsidP="00281A66">
      <w:r>
        <w:t>Sugar Substitutes</w:t>
      </w:r>
    </w:p>
    <w:p w14:paraId="6A72823F" w14:textId="77777777" w:rsidR="00281A66" w:rsidRDefault="00EA0A50" w:rsidP="00281A66">
      <w:hyperlink r:id="rId13" w:history="1">
        <w:r w:rsidR="00281A66">
          <w:rPr>
            <w:rStyle w:val="Hyperlink"/>
          </w:rPr>
          <w:t>https://www.eatright.org/food/nutrition/dietary-guidelines-and-myplate/sugar-substitutes-how-much-is-too-much</w:t>
        </w:r>
      </w:hyperlink>
    </w:p>
    <w:p w14:paraId="45FB9F40" w14:textId="702B53CA" w:rsidR="00281A66" w:rsidRDefault="00EA0A50" w:rsidP="00281A66">
      <w:hyperlink r:id="rId14" w:history="1">
        <w:r w:rsidR="00281A66">
          <w:rPr>
            <w:rStyle w:val="Hyperlink"/>
          </w:rPr>
          <w:t>https://www.healthline.com/nutrition/natural-sugar-substitutes</w:t>
        </w:r>
      </w:hyperlink>
    </w:p>
    <w:p w14:paraId="493A5D4D" w14:textId="5F1A229F" w:rsidR="00281A66" w:rsidRDefault="00281A66" w:rsidP="00281A66"/>
    <w:p w14:paraId="3E3F0B0E" w14:textId="77777777" w:rsidR="00281A66" w:rsidRDefault="00EA0A50" w:rsidP="00281A66">
      <w:pPr>
        <w:rPr>
          <w:sz w:val="22"/>
          <w:szCs w:val="22"/>
        </w:rPr>
      </w:pPr>
      <w:hyperlink r:id="rId15" w:history="1">
        <w:r w:rsidR="00281A66">
          <w:rPr>
            <w:rStyle w:val="Hyperlink"/>
          </w:rPr>
          <w:t>https://www.yumpu.com/en/document/read/37305360/sugar-substitutes-family-and-consumer-sciences-texas-am-</w:t>
        </w:r>
      </w:hyperlink>
    </w:p>
    <w:p w14:paraId="08AF0AD4" w14:textId="77777777" w:rsidR="00281A66" w:rsidRDefault="00281A66" w:rsidP="00281A66"/>
    <w:p w14:paraId="61193776" w14:textId="77777777" w:rsidR="00281A66" w:rsidRDefault="00281A66" w:rsidP="00281A66"/>
    <w:p w14:paraId="1F718236" w14:textId="77777777" w:rsidR="00281A66" w:rsidRDefault="00281A66" w:rsidP="00281A66">
      <w:r>
        <w:t>Baking Alternatives</w:t>
      </w:r>
    </w:p>
    <w:p w14:paraId="609D0B03" w14:textId="77777777" w:rsidR="00281A66" w:rsidRDefault="00EA0A50" w:rsidP="00281A66">
      <w:hyperlink r:id="rId16" w:history="1">
        <w:r w:rsidR="00281A66">
          <w:rPr>
            <w:rStyle w:val="Hyperlink"/>
          </w:rPr>
          <w:t>https://www.eatright.org/food/planning-and-prep/cooking-tips-and-trends/healthy-baking-alternatives</w:t>
        </w:r>
      </w:hyperlink>
    </w:p>
    <w:p w14:paraId="03BC512E" w14:textId="77777777" w:rsidR="00281A66" w:rsidRDefault="00281A66" w:rsidP="00281A66"/>
    <w:p w14:paraId="6A82F214" w14:textId="77777777" w:rsidR="00281A66" w:rsidRDefault="00281A66" w:rsidP="00281A66">
      <w:r>
        <w:t>Artificial Sweeteners</w:t>
      </w:r>
    </w:p>
    <w:p w14:paraId="3C8DD517" w14:textId="77777777" w:rsidR="00281A66" w:rsidRDefault="00EA0A50" w:rsidP="00281A66">
      <w:hyperlink r:id="rId17" w:history="1">
        <w:r w:rsidR="00281A66">
          <w:rPr>
            <w:rStyle w:val="Hyperlink"/>
          </w:rPr>
          <w:t>https://www.healthline.com/nutrition/artificial-sweeteners-good-or-bad</w:t>
        </w:r>
      </w:hyperlink>
    </w:p>
    <w:p w14:paraId="28349572" w14:textId="77777777" w:rsidR="00281A66" w:rsidRDefault="00EA0A50" w:rsidP="00281A66">
      <w:hyperlink r:id="rId18" w:history="1">
        <w:r w:rsidR="00281A66">
          <w:rPr>
            <w:rStyle w:val="Hyperlink"/>
          </w:rPr>
          <w:t>https://www.healthline.com/nutrition/sucralose-good-or-bad</w:t>
        </w:r>
      </w:hyperlink>
    </w:p>
    <w:p w14:paraId="3F17BD07" w14:textId="77777777" w:rsidR="00281A66" w:rsidRDefault="00281A66"/>
    <w:p w14:paraId="49482A54" w14:textId="77777777" w:rsidR="00281A66" w:rsidRDefault="00EA0A50" w:rsidP="00281A66">
      <w:hyperlink r:id="rId19" w:history="1">
        <w:r w:rsidR="00281A66">
          <w:rPr>
            <w:rStyle w:val="Hyperlink"/>
          </w:rPr>
          <w:t>https://www.mayoclinic.org/healthy-lifestyle/nutrition-and-healthy-eating/in-depth/artificial-sweeteners/art-20046936</w:t>
        </w:r>
      </w:hyperlink>
    </w:p>
    <w:p w14:paraId="4B1FD5AA" w14:textId="5725F955" w:rsidR="00281A66" w:rsidRDefault="00281A66" w:rsidP="00281A66"/>
    <w:p w14:paraId="1F54ABC2" w14:textId="5F5D7EE7" w:rsidR="00281A66" w:rsidRDefault="00EA0A50" w:rsidP="00281A66">
      <w:hyperlink r:id="rId20" w:history="1">
        <w:r w:rsidR="00281A66">
          <w:rPr>
            <w:rStyle w:val="Hyperlink"/>
          </w:rPr>
          <w:t>https://www.nal.usda.gov/fnic/nutritive-and-nonnutritive-sweetener-resources</w:t>
        </w:r>
      </w:hyperlink>
    </w:p>
    <w:p w14:paraId="20DA52AA" w14:textId="77777777" w:rsidR="00281A66" w:rsidRDefault="00281A66" w:rsidP="00281A66"/>
    <w:p w14:paraId="4D42ABB0" w14:textId="11C168F7" w:rsidR="00281A66" w:rsidRDefault="00281A66" w:rsidP="00281A66"/>
    <w:p w14:paraId="43E48008" w14:textId="77777777" w:rsidR="00281A66" w:rsidRDefault="00281A66" w:rsidP="00281A66"/>
    <w:p w14:paraId="45160585" w14:textId="77777777" w:rsidR="00D60CDD" w:rsidRDefault="00D60CDD"/>
    <w:sectPr w:rsidR="00D60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25601"/>
    <w:multiLevelType w:val="hybridMultilevel"/>
    <w:tmpl w:val="6038D498"/>
    <w:lvl w:ilvl="0" w:tplc="6B7016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E6E9A"/>
    <w:multiLevelType w:val="hybridMultilevel"/>
    <w:tmpl w:val="DCC88E7A"/>
    <w:lvl w:ilvl="0" w:tplc="3A4855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66"/>
    <w:rsid w:val="000F610C"/>
    <w:rsid w:val="001868F4"/>
    <w:rsid w:val="00281A66"/>
    <w:rsid w:val="003C3CFA"/>
    <w:rsid w:val="00631142"/>
    <w:rsid w:val="006F4AFD"/>
    <w:rsid w:val="00883573"/>
    <w:rsid w:val="008D6AC4"/>
    <w:rsid w:val="0093143E"/>
    <w:rsid w:val="00936128"/>
    <w:rsid w:val="00955CEA"/>
    <w:rsid w:val="00B110B2"/>
    <w:rsid w:val="00BC56DE"/>
    <w:rsid w:val="00C02F79"/>
    <w:rsid w:val="00D60CDD"/>
    <w:rsid w:val="00EA0A50"/>
    <w:rsid w:val="00F06815"/>
    <w:rsid w:val="00F2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DCD0"/>
  <w15:chartTrackingRefBased/>
  <w15:docId w15:val="{D9424D11-4DF8-4C12-B7E6-EADEB3C4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A66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A6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81A66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281A6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2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tn/guide-smart-snacks-school" TargetMode="External"/><Relationship Id="rId13" Type="http://schemas.openxmlformats.org/officeDocument/2006/relationships/hyperlink" Target="https://www.eatright.org/food/nutrition/dietary-guidelines-and-myplate/sugar-substitutes-how-much-is-too-much" TargetMode="External"/><Relationship Id="rId18" Type="http://schemas.openxmlformats.org/officeDocument/2006/relationships/hyperlink" Target="https://www.healthline.com/nutrition/sucralose-good-or-bad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eatright.org/food/nutrition/nutrition-facts-and-food-labels/the-scoop-on-added-sugars" TargetMode="External"/><Relationship Id="rId17" Type="http://schemas.openxmlformats.org/officeDocument/2006/relationships/hyperlink" Target="https://www.healthline.com/nutrition/artificial-sweeteners-good-or-b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atright.org/food/planning-and-prep/cooking-tips-and-trends/healthy-baking-alternatives" TargetMode="External"/><Relationship Id="rId20" Type="http://schemas.openxmlformats.org/officeDocument/2006/relationships/hyperlink" Target="https://www.nal.usda.gov/fnic/nutritive-and-nonnutritive-sweetener-resourc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nnertonight.tamu.edu/naturally-occurring-sugar-versus-added-suga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umpu.com/en/document/read/37305360/sugar-substitutes-family-and-consumer-sciences-texas-am-" TargetMode="External"/><Relationship Id="rId10" Type="http://schemas.openxmlformats.org/officeDocument/2006/relationships/hyperlink" Target="https://dinnertonight.tamu.edu/sugar-alternatives/" TargetMode="External"/><Relationship Id="rId19" Type="http://schemas.openxmlformats.org/officeDocument/2006/relationships/hyperlink" Target="https://www.mayoclinic.org/healthy-lifestyle/nutrition-and-healthy-eating/in-depth/artificial-sweeteners/art-2004693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innertonight.tamu.edu/baking-with-sugar-alternatives/" TargetMode="External"/><Relationship Id="rId14" Type="http://schemas.openxmlformats.org/officeDocument/2006/relationships/hyperlink" Target="https://www.healthline.com/nutrition/natural-sugar-substitut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D4A35AF87CF4C8516458CB0A02969" ma:contentTypeVersion="13" ma:contentTypeDescription="Create a new document." ma:contentTypeScope="" ma:versionID="98e7d7d688f1293af88ae13d09b78004">
  <xsd:schema xmlns:xsd="http://www.w3.org/2001/XMLSchema" xmlns:xs="http://www.w3.org/2001/XMLSchema" xmlns:p="http://schemas.microsoft.com/office/2006/metadata/properties" xmlns:ns3="07ff93dc-5723-472a-b5b9-c2693edbf761" xmlns:ns4="ad255278-cb5e-49a1-b39e-85274995d66f" targetNamespace="http://schemas.microsoft.com/office/2006/metadata/properties" ma:root="true" ma:fieldsID="3e2198907288e98c6cbba21226f36805" ns3:_="" ns4:_="">
    <xsd:import namespace="07ff93dc-5723-472a-b5b9-c2693edbf761"/>
    <xsd:import namespace="ad255278-cb5e-49a1-b39e-85274995d6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93dc-5723-472a-b5b9-c2693edbf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55278-cb5e-49a1-b39e-85274995d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5DE51-78B7-4FB6-8FFA-D59B35B6A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BA244E-6EC7-42B8-B0B8-E2F3CE096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75306-9B45-436A-8003-3C050547F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93dc-5723-472a-b5b9-c2693edbf761"/>
    <ds:schemaRef ds:uri="ad255278-cb5e-49a1-b39e-85274995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Valdez</dc:creator>
  <cp:keywords/>
  <dc:description/>
  <cp:lastModifiedBy>Odessa E. Keenan</cp:lastModifiedBy>
  <cp:revision>7</cp:revision>
  <dcterms:created xsi:type="dcterms:W3CDTF">2020-07-20T20:31:00Z</dcterms:created>
  <dcterms:modified xsi:type="dcterms:W3CDTF">2020-07-20T20:58:00Z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0x010100FF0D4A35AF87CF4C8516458CB0A02969</vt:lpwstr>
  </property>
</Properties>
</file>